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  <w:t>山东圣翰财贸职业学院学生休学告知书</w:t>
      </w:r>
    </w:p>
    <w:bookmarkEnd w:id="0"/>
    <w:p>
      <w:pPr>
        <w:jc w:val="center"/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480" w:lineRule="exact"/>
        <w:ind w:right="112"/>
        <w:textAlignment w:val="auto"/>
        <w:rPr>
          <w:rFonts w:hint="eastAsia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同学：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480" w:lineRule="exact"/>
        <w:ind w:left="-619" w:leftChars="-295" w:right="112" w:firstLine="579" w:firstLineChars="193"/>
        <w:textAlignment w:val="auto"/>
        <w:rPr>
          <w:rFonts w:hint="eastAsia"/>
          <w:color w:val="auto"/>
          <w:sz w:val="30"/>
          <w:szCs w:val="30"/>
          <w:highlight w:val="none"/>
          <w:lang w:val="zh-CN" w:eastAsia="zh-CN"/>
        </w:rPr>
      </w:pP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您的休学申请于</w:t>
      </w:r>
      <w:r>
        <w:rPr>
          <w:rFonts w:hint="eastAsia"/>
          <w:color w:val="auto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年</w:t>
      </w:r>
      <w:r>
        <w:rPr>
          <w:rFonts w:hint="eastAsia"/>
          <w:color w:val="auto"/>
          <w:sz w:val="30"/>
          <w:szCs w:val="30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月</w:t>
      </w:r>
      <w:r>
        <w:rPr>
          <w:rFonts w:hint="eastAsia"/>
          <w:color w:val="auto"/>
          <w:sz w:val="30"/>
          <w:szCs w:val="30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日通过审批，请于审批通过后一周内</w:t>
      </w:r>
      <w:r>
        <w:rPr>
          <w:rFonts w:hint="eastAsia"/>
          <w:color w:val="auto"/>
          <w:sz w:val="30"/>
          <w:szCs w:val="30"/>
          <w:highlight w:val="none"/>
          <w:lang w:val="zh-CN" w:eastAsia="zh-CN"/>
        </w:rPr>
        <w:t>（因病住院治疗者出院后两周内）离校。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480" w:lineRule="exact"/>
        <w:ind w:left="-619" w:leftChars="-295" w:right="112" w:firstLine="579" w:firstLineChars="193"/>
        <w:textAlignment w:val="auto"/>
        <w:rPr>
          <w:rFonts w:hint="default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请您悉知以下内容：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619" w:leftChars="-295" w:firstLine="581" w:firstLineChars="193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highlight w:val="none"/>
          <w:lang w:val="en-US" w:eastAsia="zh-CN" w:bidi="zh-CN"/>
        </w:rPr>
        <w:t>一、休学期限为1年，中途不得复学。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val="en-US" w:eastAsia="zh-CN" w:bidi="zh-CN"/>
        </w:rPr>
        <w:t>期满后未复学，需再次办理休学手续，不办理手续视为自动放弃学籍，学校将按退学处理。连续休学不得超过2年，累计休学不得超过3年，超过年限视为自动放弃学籍，学校将按退学处理。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619" w:leftChars="-295" w:firstLine="581" w:firstLineChars="193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highlight w:val="none"/>
          <w:lang w:val="en-US" w:eastAsia="zh-CN" w:bidi="zh-CN"/>
        </w:rPr>
        <w:t>二、休学期间的管理规定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619" w:leftChars="-295" w:firstLine="579" w:firstLineChars="193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val="zh-CN" w:eastAsia="zh-CN" w:bidi="zh-CN"/>
        </w:rPr>
        <w:t>（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val="en-US" w:eastAsia="zh-CN" w:bidi="zh-CN"/>
        </w:rPr>
        <w:t>一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val="zh-CN" w:eastAsia="zh-CN" w:bidi="zh-CN"/>
        </w:rPr>
        <w:t>）学生休学期间不得擅自来校上课，不能取得学习成绩；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619" w:leftChars="-295" w:firstLine="579" w:firstLineChars="193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val="zh-CN" w:eastAsia="zh-CN" w:bidi="zh-CN"/>
        </w:rPr>
        <w:t>（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val="en-US" w:eastAsia="zh-CN" w:bidi="zh-CN"/>
        </w:rPr>
        <w:t>二）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val="zh-CN" w:eastAsia="zh-CN" w:bidi="zh-CN"/>
        </w:rPr>
        <w:t>因病休学的学生，医疗费用按医疗保险有关规章制度执行；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480" w:lineRule="exact"/>
        <w:ind w:left="-619" w:leftChars="-295" w:right="112" w:firstLine="579" w:firstLineChars="193"/>
        <w:textAlignment w:val="auto"/>
        <w:rPr>
          <w:rFonts w:hint="eastAsia"/>
          <w:color w:val="auto"/>
          <w:sz w:val="30"/>
          <w:szCs w:val="30"/>
          <w:highlight w:val="none"/>
          <w:lang w:val="zh-CN" w:eastAsia="zh-CN"/>
        </w:rPr>
      </w:pPr>
      <w:r>
        <w:rPr>
          <w:rFonts w:hint="eastAsia"/>
          <w:color w:val="auto"/>
          <w:sz w:val="30"/>
          <w:szCs w:val="30"/>
          <w:highlight w:val="none"/>
          <w:lang w:val="zh-CN" w:eastAsia="zh-CN"/>
        </w:rPr>
        <w:t>（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三</w:t>
      </w:r>
      <w:r>
        <w:rPr>
          <w:rFonts w:hint="eastAsia"/>
          <w:color w:val="auto"/>
          <w:sz w:val="30"/>
          <w:szCs w:val="30"/>
          <w:highlight w:val="none"/>
          <w:lang w:val="zh-CN" w:eastAsia="zh-CN"/>
        </w:rPr>
        <w:t>）休学学生在休学期间组织关系等不迁出学校；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480" w:lineRule="exact"/>
        <w:ind w:left="-619" w:leftChars="-295" w:right="112" w:firstLine="579" w:firstLineChars="193"/>
        <w:textAlignment w:val="auto"/>
        <w:rPr>
          <w:rFonts w:hint="eastAsia"/>
          <w:color w:val="auto"/>
          <w:sz w:val="30"/>
          <w:szCs w:val="30"/>
          <w:highlight w:val="none"/>
          <w:lang w:val="zh-CN" w:eastAsia="zh-CN"/>
        </w:rPr>
      </w:pPr>
      <w:r>
        <w:rPr>
          <w:rFonts w:hint="eastAsia"/>
          <w:color w:val="auto"/>
          <w:sz w:val="30"/>
          <w:szCs w:val="30"/>
          <w:highlight w:val="none"/>
          <w:lang w:val="zh-CN" w:eastAsia="zh-CN"/>
        </w:rPr>
        <w:t>（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四</w:t>
      </w:r>
      <w:r>
        <w:rPr>
          <w:rFonts w:hint="eastAsia"/>
          <w:color w:val="auto"/>
          <w:sz w:val="30"/>
          <w:szCs w:val="30"/>
          <w:highlight w:val="none"/>
          <w:lang w:val="zh-CN" w:eastAsia="zh-CN"/>
        </w:rPr>
        <w:t>）学校不对学生在休学期间发生的事故负责。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480" w:lineRule="exact"/>
        <w:ind w:left="-619" w:leftChars="-295" w:right="112" w:firstLine="581" w:firstLineChars="193"/>
        <w:textAlignment w:val="auto"/>
        <w:rPr>
          <w:rFonts w:hint="eastAsia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highlight w:val="none"/>
          <w:lang w:val="en-US" w:eastAsia="zh-CN"/>
        </w:rPr>
        <w:t>三、关于复学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480" w:lineRule="exact"/>
        <w:ind w:left="-619" w:leftChars="-295" w:right="112" w:firstLine="579" w:firstLineChars="193"/>
        <w:textAlignment w:val="auto"/>
        <w:rPr>
          <w:rFonts w:hint="eastAsia"/>
          <w:color w:val="auto"/>
          <w:sz w:val="30"/>
          <w:szCs w:val="30"/>
          <w:highlight w:val="none"/>
          <w:lang w:val="zh-CN" w:eastAsia="zh-CN"/>
        </w:rPr>
      </w:pPr>
      <w:r>
        <w:rPr>
          <w:rFonts w:hint="eastAsia"/>
          <w:color w:val="auto"/>
          <w:sz w:val="30"/>
          <w:szCs w:val="30"/>
          <w:highlight w:val="none"/>
          <w:lang w:val="zh-CN" w:eastAsia="zh-CN"/>
        </w:rPr>
        <w:t>学生休学期间不得中途申请复学。学生休学期满，应当于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复学</w:t>
      </w:r>
      <w:r>
        <w:rPr>
          <w:rFonts w:hint="eastAsia"/>
          <w:color w:val="auto"/>
          <w:sz w:val="30"/>
          <w:szCs w:val="30"/>
          <w:highlight w:val="none"/>
          <w:lang w:val="zh-CN" w:eastAsia="zh-CN"/>
        </w:rPr>
        <w:t>前一周向学校提出复学申请，经学校复查合格，方可复学。复学按以下规定办理：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480" w:lineRule="exact"/>
        <w:ind w:left="-619" w:leftChars="-295" w:right="112" w:firstLine="579" w:firstLineChars="193"/>
        <w:textAlignment w:val="auto"/>
        <w:rPr>
          <w:rFonts w:hint="eastAsia"/>
          <w:color w:val="auto"/>
          <w:sz w:val="30"/>
          <w:szCs w:val="30"/>
          <w:highlight w:val="none"/>
          <w:lang w:val="zh-CN" w:eastAsia="zh-CN"/>
        </w:rPr>
      </w:pPr>
      <w:r>
        <w:rPr>
          <w:rFonts w:hint="eastAsia"/>
          <w:color w:val="auto"/>
          <w:sz w:val="30"/>
          <w:szCs w:val="30"/>
          <w:highlight w:val="none"/>
          <w:lang w:val="zh-CN" w:eastAsia="zh-CN"/>
        </w:rPr>
        <w:t>（一）因伤病休学的学生，申请复学时必须经学校指定的二级甲等以上医院诊断，证明其恢复健康（传染病患者须提交休学期满前连续三个月恢复正常的化验单），方可复学；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480" w:lineRule="exact"/>
        <w:ind w:left="-619" w:leftChars="-295" w:right="112" w:firstLine="579" w:firstLineChars="193"/>
        <w:textAlignment w:val="auto"/>
        <w:rPr>
          <w:rFonts w:hint="eastAsia"/>
          <w:color w:val="auto"/>
          <w:sz w:val="30"/>
          <w:szCs w:val="30"/>
          <w:highlight w:val="none"/>
          <w:lang w:val="zh-CN" w:eastAsia="zh-CN"/>
        </w:rPr>
      </w:pPr>
      <w:r>
        <w:rPr>
          <w:rFonts w:hint="eastAsia"/>
          <w:color w:val="auto"/>
          <w:sz w:val="30"/>
          <w:szCs w:val="30"/>
          <w:highlight w:val="none"/>
          <w:lang w:val="zh-CN" w:eastAsia="zh-CN"/>
        </w:rPr>
        <w:t>（二）休学期间，如有严重违法乱纪行为者，取消复学资格；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480" w:lineRule="exact"/>
        <w:ind w:left="-619" w:leftChars="-295" w:right="112" w:firstLine="579" w:firstLineChars="193"/>
        <w:textAlignment w:val="auto"/>
        <w:rPr>
          <w:rFonts w:hint="eastAsia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color w:val="auto"/>
          <w:sz w:val="30"/>
          <w:szCs w:val="30"/>
          <w:highlight w:val="none"/>
          <w:lang w:val="zh-CN" w:eastAsia="zh-CN"/>
        </w:rPr>
        <w:t>（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三</w:t>
      </w:r>
      <w:r>
        <w:rPr>
          <w:rFonts w:hint="eastAsia"/>
          <w:color w:val="auto"/>
          <w:sz w:val="30"/>
          <w:szCs w:val="30"/>
          <w:highlight w:val="none"/>
          <w:lang w:val="zh-CN" w:eastAsia="zh-CN"/>
        </w:rPr>
        <w:t>）休学期满要求复学者，需持书面申请和休学证明到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学院</w:t>
      </w:r>
      <w:r>
        <w:rPr>
          <w:rFonts w:hint="eastAsia"/>
          <w:color w:val="auto"/>
          <w:sz w:val="30"/>
          <w:szCs w:val="30"/>
          <w:highlight w:val="none"/>
          <w:lang w:val="zh-CN" w:eastAsia="zh-CN"/>
        </w:rPr>
        <w:t>报到。经资格审查，合格者由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学院提出申请，</w:t>
      </w:r>
      <w:r>
        <w:rPr>
          <w:rFonts w:hint="eastAsia"/>
          <w:color w:val="auto"/>
          <w:sz w:val="30"/>
          <w:szCs w:val="30"/>
          <w:highlight w:val="none"/>
          <w:lang w:val="zh-CN" w:eastAsia="zh-CN"/>
        </w:rPr>
        <w:t>办理复学手续。复学后编入原专业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相应年级</w:t>
      </w:r>
      <w:r>
        <w:rPr>
          <w:rFonts w:hint="eastAsia"/>
          <w:color w:val="auto"/>
          <w:sz w:val="30"/>
          <w:szCs w:val="30"/>
          <w:highlight w:val="none"/>
          <w:lang w:val="zh-CN" w:eastAsia="zh-CN"/>
        </w:rPr>
        <w:t>学习。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520" w:lineRule="exact"/>
        <w:ind w:right="112" w:firstLine="3840" w:firstLineChars="1200"/>
        <w:jc w:val="both"/>
        <w:textAlignment w:val="auto"/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520" w:lineRule="exact"/>
        <w:ind w:right="112" w:firstLine="3840" w:firstLineChars="1200"/>
        <w:jc w:val="both"/>
        <w:textAlignment w:val="auto"/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学生签字：         家长签字：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520" w:lineRule="exact"/>
        <w:ind w:left="0" w:leftChars="0" w:right="112" w:firstLine="640" w:firstLineChars="200"/>
        <w:jc w:val="center"/>
        <w:textAlignment w:val="auto"/>
      </w:pP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 xml:space="preserve">                             日期：</w:t>
      </w:r>
    </w:p>
    <w:p/>
    <w:sectPr>
      <w:pgSz w:w="11906" w:h="16838"/>
      <w:pgMar w:top="1440" w:right="86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85EF6"/>
    <w:rsid w:val="1BA8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2025-09-02T06:13:00Z</dcterms:created>
  <dc:creator>Admin</dc:creator>
  <cp:lastModifiedBy>Admin</cp:lastModifiedBy>
  <dcterms:modified xsi:type="dcterms:W3CDTF">2025-09-02T06:15:36Z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4B2758CE9BD5411FB49C24D97DC079D4</vt:lpwstr>
  </property>
</Properties>
</file>